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7D6" w:rsidRPr="00B0636A" w:rsidRDefault="00B4303E">
      <w:pPr>
        <w:rPr>
          <w:rFonts w:ascii="Arial" w:hAnsi="Arial" w:cs="Arial"/>
          <w:sz w:val="28"/>
          <w:szCs w:val="28"/>
          <w:lang w:val="sr-Cyrl-CS"/>
        </w:rPr>
      </w:pPr>
      <w:r w:rsidRPr="00B0636A">
        <w:rPr>
          <w:rFonts w:ascii="Arial" w:hAnsi="Arial" w:cs="Arial"/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141541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15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7D6" w:rsidRPr="00B0636A" w:rsidRDefault="00A32289">
      <w:pPr>
        <w:rPr>
          <w:rFonts w:ascii="Arial" w:hAnsi="Arial" w:cs="Arial"/>
          <w:b/>
          <w:bCs/>
          <w:sz w:val="28"/>
          <w:szCs w:val="28"/>
          <w:lang w:val="sr-Cyrl-CS"/>
        </w:rPr>
      </w:pPr>
      <w:r w:rsidRPr="00B0636A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B0636A">
        <w:rPr>
          <w:rFonts w:ascii="Arial" w:hAnsi="Arial" w:cs="Arial"/>
          <w:b/>
          <w:bCs/>
          <w:sz w:val="28"/>
          <w:szCs w:val="28"/>
          <w:lang w:val="sr-Cyrl-CS"/>
        </w:rPr>
        <w:t>Дом здравља</w:t>
      </w:r>
    </w:p>
    <w:p w:rsidR="007437D6" w:rsidRPr="00B0636A" w:rsidRDefault="00A32289">
      <w:pPr>
        <w:rPr>
          <w:rFonts w:ascii="Arial" w:hAnsi="Arial" w:cs="Arial"/>
          <w:sz w:val="26"/>
          <w:szCs w:val="26"/>
        </w:rPr>
      </w:pPr>
      <w:r w:rsidRPr="00B0636A">
        <w:rPr>
          <w:rFonts w:ascii="Arial" w:hAnsi="Arial" w:cs="Arial"/>
          <w:b/>
          <w:bCs/>
          <w:sz w:val="28"/>
          <w:szCs w:val="28"/>
          <w:lang w:val="sr-Cyrl-CS"/>
        </w:rPr>
        <w:t xml:space="preserve"> „Др Душан Савић Дода“</w:t>
      </w:r>
    </w:p>
    <w:p w:rsidR="007437D6" w:rsidRPr="00B0636A" w:rsidRDefault="00A32289">
      <w:pPr>
        <w:spacing w:after="58"/>
        <w:rPr>
          <w:rFonts w:ascii="Arial" w:hAnsi="Arial" w:cs="Arial"/>
          <w:sz w:val="26"/>
          <w:szCs w:val="26"/>
        </w:rPr>
      </w:pPr>
      <w:r w:rsidRPr="00B0636A">
        <w:rPr>
          <w:rFonts w:ascii="Arial" w:hAnsi="Arial" w:cs="Arial"/>
          <w:sz w:val="26"/>
          <w:szCs w:val="26"/>
        </w:rPr>
        <w:t xml:space="preserve"> Ул. Светосавска 8Б, 21300 Беочин</w:t>
      </w:r>
    </w:p>
    <w:p w:rsidR="008D73D3" w:rsidRPr="00B0636A" w:rsidRDefault="008D73D3">
      <w:pPr>
        <w:spacing w:after="58"/>
        <w:rPr>
          <w:rFonts w:ascii="Arial" w:hAnsi="Arial" w:cs="Arial"/>
          <w:sz w:val="26"/>
          <w:szCs w:val="26"/>
          <w:lang w:val="en-US"/>
        </w:rPr>
      </w:pPr>
      <w:r w:rsidRPr="00B0636A">
        <w:rPr>
          <w:rFonts w:ascii="Arial" w:hAnsi="Arial" w:cs="Arial"/>
          <w:sz w:val="26"/>
          <w:szCs w:val="26"/>
        </w:rPr>
        <w:t xml:space="preserve">E mail: </w:t>
      </w:r>
      <w:hyperlink r:id="rId6" w:history="1">
        <w:r w:rsidRPr="00B0636A">
          <w:rPr>
            <w:rStyle w:val="Hyperlink"/>
            <w:rFonts w:ascii="Arial" w:hAnsi="Arial" w:cs="Arial"/>
            <w:sz w:val="26"/>
            <w:szCs w:val="26"/>
          </w:rPr>
          <w:t>dzbeocin</w:t>
        </w:r>
        <w:r w:rsidRPr="00B0636A">
          <w:rPr>
            <w:rStyle w:val="Hyperlink"/>
            <w:rFonts w:ascii="Arial" w:hAnsi="Arial" w:cs="Arial"/>
            <w:sz w:val="26"/>
            <w:szCs w:val="26"/>
            <w:lang w:val="en-US"/>
          </w:rPr>
          <w:t>@gmail.com</w:t>
        </w:r>
      </w:hyperlink>
    </w:p>
    <w:p w:rsidR="008D73D3" w:rsidRPr="00B0636A" w:rsidRDefault="008D73D3">
      <w:pPr>
        <w:spacing w:after="58"/>
        <w:rPr>
          <w:rFonts w:ascii="Arial" w:hAnsi="Arial" w:cs="Arial"/>
          <w:sz w:val="26"/>
          <w:szCs w:val="26"/>
        </w:rPr>
      </w:pPr>
      <w:r w:rsidRPr="00B0636A">
        <w:rPr>
          <w:rFonts w:ascii="Arial" w:hAnsi="Arial" w:cs="Arial"/>
          <w:sz w:val="26"/>
          <w:szCs w:val="26"/>
        </w:rPr>
        <w:t>Телефон: 021/870-055   021/870-052</w:t>
      </w:r>
    </w:p>
    <w:p w:rsidR="007437D6" w:rsidRPr="00B0636A" w:rsidRDefault="00A32289">
      <w:pPr>
        <w:rPr>
          <w:rStyle w:val="Hyperlink"/>
          <w:rFonts w:ascii="Arial" w:hAnsi="Arial" w:cs="Arial"/>
          <w:color w:val="auto"/>
          <w:u w:val="none"/>
        </w:rPr>
      </w:pPr>
      <w:r w:rsidRPr="00B0636A">
        <w:rPr>
          <w:rFonts w:ascii="Arial" w:hAnsi="Arial" w:cs="Arial"/>
          <w:sz w:val="26"/>
          <w:szCs w:val="26"/>
        </w:rPr>
        <w:t xml:space="preserve"> </w:t>
      </w:r>
      <w:r w:rsidRPr="00B0636A">
        <w:rPr>
          <w:rStyle w:val="Hyperlink"/>
          <w:rFonts w:ascii="Arial" w:hAnsi="Arial" w:cs="Arial"/>
          <w:color w:val="auto"/>
          <w:u w:val="none"/>
        </w:rPr>
        <w:t xml:space="preserve">Број: </w:t>
      </w:r>
      <w:r w:rsidR="00B0636A" w:rsidRPr="00B0636A">
        <w:rPr>
          <w:rStyle w:val="Hyperlink"/>
          <w:rFonts w:ascii="Arial" w:hAnsi="Arial" w:cs="Arial"/>
          <w:color w:val="auto"/>
          <w:u w:val="none"/>
        </w:rPr>
        <w:t>302/22</w:t>
      </w:r>
    </w:p>
    <w:p w:rsidR="007437D6" w:rsidRPr="00B0636A" w:rsidRDefault="00B0636A">
      <w:pPr>
        <w:spacing w:after="115"/>
        <w:rPr>
          <w:rFonts w:ascii="Arial" w:hAnsi="Arial" w:cs="Arial"/>
          <w:i/>
          <w:iCs/>
          <w:lang w:val="en-US"/>
        </w:rPr>
      </w:pPr>
      <w:r w:rsidRPr="00B0636A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 xml:space="preserve">               </w:t>
      </w:r>
      <w:r w:rsidRPr="00B0636A">
        <w:rPr>
          <w:rStyle w:val="Hyperlink"/>
          <w:rFonts w:ascii="Arial" w:hAnsi="Arial" w:cs="Arial"/>
          <w:color w:val="auto"/>
          <w:u w:val="none"/>
        </w:rPr>
        <w:t>Датум: 29.03</w:t>
      </w:r>
      <w:r w:rsidR="00D51EAD" w:rsidRPr="00B0636A">
        <w:rPr>
          <w:rStyle w:val="Hyperlink"/>
          <w:rFonts w:ascii="Arial" w:hAnsi="Arial" w:cs="Arial"/>
          <w:color w:val="auto"/>
          <w:u w:val="none"/>
        </w:rPr>
        <w:t>.202</w:t>
      </w:r>
      <w:r w:rsidRPr="00B0636A">
        <w:rPr>
          <w:rStyle w:val="Hyperlink"/>
          <w:rFonts w:ascii="Arial" w:hAnsi="Arial" w:cs="Arial"/>
          <w:color w:val="auto"/>
          <w:u w:val="none"/>
        </w:rPr>
        <w:t>2</w:t>
      </w:r>
      <w:r w:rsidR="00A32289" w:rsidRPr="00B0636A">
        <w:rPr>
          <w:rStyle w:val="Hyperlink"/>
          <w:rFonts w:ascii="Arial" w:hAnsi="Arial" w:cs="Arial"/>
          <w:color w:val="auto"/>
          <w:u w:val="none"/>
        </w:rPr>
        <w:t>. године</w:t>
      </w:r>
    </w:p>
    <w:p w:rsidR="000C2F87" w:rsidRPr="00B0636A" w:rsidRDefault="00A32289" w:rsidP="008D73D3">
      <w:pPr>
        <w:rPr>
          <w:rFonts w:ascii="Arial" w:hAnsi="Arial" w:cs="Arial"/>
        </w:rPr>
      </w:pPr>
      <w:r w:rsidRPr="00B0636A">
        <w:rPr>
          <w:rFonts w:ascii="Arial" w:hAnsi="Arial" w:cs="Arial"/>
          <w:i/>
          <w:iCs/>
          <w:lang w:val="en-US"/>
        </w:rPr>
        <w:t xml:space="preserve"> </w:t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  <w:r w:rsidR="00D51EAD" w:rsidRPr="00B0636A">
        <w:rPr>
          <w:rFonts w:ascii="Arial" w:hAnsi="Arial" w:cs="Arial"/>
        </w:rPr>
        <w:tab/>
      </w:r>
    </w:p>
    <w:p w:rsidR="008D73D3" w:rsidRPr="00B0636A" w:rsidRDefault="008D73D3" w:rsidP="008D73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B0636A">
        <w:rPr>
          <w:rFonts w:ascii="Arial" w:hAnsi="Arial" w:cs="Arial"/>
          <w:b/>
          <w:bCs/>
          <w:i/>
          <w:iCs/>
          <w:color w:val="000000"/>
        </w:rPr>
        <w:t>1.Опис и спецификација предмета, услови испоруке или извршења</w:t>
      </w:r>
    </w:p>
    <w:p w:rsidR="008D73D3" w:rsidRPr="00B0636A" w:rsidRDefault="008D73D3" w:rsidP="008D73D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 xml:space="preserve">Назив наручиоца: </w:t>
      </w:r>
      <w:r w:rsidRPr="00B0636A">
        <w:rPr>
          <w:rFonts w:ascii="Arial" w:eastAsia="Calibri" w:hAnsi="Arial" w:cs="Arial"/>
        </w:rPr>
        <w:t>Дом здравља „Др Душан Савић Дода“Беочин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 xml:space="preserve">Адреса наручиоца: </w:t>
      </w:r>
      <w:r w:rsidRPr="00B0636A">
        <w:rPr>
          <w:rFonts w:ascii="Arial" w:eastAsia="Calibri" w:hAnsi="Arial" w:cs="Arial"/>
        </w:rPr>
        <w:t>Светосавска бб, 21300 Беочин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>Врста наручиоца:</w:t>
      </w:r>
      <w:r w:rsidRPr="00B0636A">
        <w:rPr>
          <w:rFonts w:ascii="Arial" w:eastAsia="Calibri" w:hAnsi="Arial" w:cs="Arial"/>
        </w:rPr>
        <w:t xml:space="preserve"> Здравство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 xml:space="preserve">Врста поступка јавне набавке: </w:t>
      </w:r>
      <w:r w:rsidRPr="00B0636A">
        <w:rPr>
          <w:rFonts w:ascii="Arial" w:eastAsia="Calibri" w:hAnsi="Arial" w:cs="Arial"/>
        </w:rPr>
        <w:t>Отворени поступак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 xml:space="preserve">Врста предмета: </w:t>
      </w:r>
      <w:r w:rsidRPr="00B0636A">
        <w:rPr>
          <w:rFonts w:ascii="Arial" w:eastAsia="Calibri" w:hAnsi="Arial" w:cs="Arial"/>
        </w:rPr>
        <w:t>Добра. Поступак се спроводи ради закључења Уговора о јавној набавци.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</w:rPr>
      </w:pPr>
    </w:p>
    <w:p w:rsidR="004C0435" w:rsidRPr="00B0636A" w:rsidRDefault="004C0435" w:rsidP="004C0435">
      <w:pPr>
        <w:spacing w:after="200" w:line="276" w:lineRule="auto"/>
        <w:jc w:val="both"/>
        <w:rPr>
          <w:rFonts w:ascii="Arial" w:hAnsi="Arial" w:cs="Arial"/>
        </w:rPr>
      </w:pPr>
      <w:r w:rsidRPr="00B0636A">
        <w:rPr>
          <w:rFonts w:ascii="Arial" w:hAnsi="Arial" w:cs="Arial"/>
          <w:b/>
        </w:rPr>
        <w:t>Лице за контакт: Милош Матић</w:t>
      </w:r>
      <w:r w:rsidRPr="00B0636A">
        <w:rPr>
          <w:rFonts w:ascii="Arial" w:hAnsi="Arial" w:cs="Arial"/>
        </w:rPr>
        <w:t>, 021/870-055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  <w:b/>
        </w:rPr>
      </w:pPr>
      <w:r w:rsidRPr="00B0636A">
        <w:rPr>
          <w:rFonts w:ascii="Arial" w:eastAsia="Calibri" w:hAnsi="Arial" w:cs="Arial"/>
          <w:b/>
        </w:rPr>
        <w:t>ПОДАЦИ О ПРЕДМЕТУ ЈАВНЕ НАБАВКЕ</w:t>
      </w:r>
    </w:p>
    <w:p w:rsidR="004C0435" w:rsidRPr="00B0636A" w:rsidRDefault="004C0435" w:rsidP="004C0435">
      <w:pPr>
        <w:jc w:val="both"/>
        <w:rPr>
          <w:rFonts w:ascii="Arial" w:eastAsia="Calibri" w:hAnsi="Arial" w:cs="Arial"/>
          <w:b/>
        </w:rPr>
      </w:pPr>
    </w:p>
    <w:p w:rsidR="004C0435" w:rsidRPr="00B0636A" w:rsidRDefault="004C0435" w:rsidP="004C0435">
      <w:pPr>
        <w:jc w:val="both"/>
        <w:rPr>
          <w:rFonts w:ascii="Arial" w:eastAsia="Calibri" w:hAnsi="Arial" w:cs="Arial"/>
          <w:b/>
          <w:sz w:val="28"/>
          <w:szCs w:val="28"/>
        </w:rPr>
      </w:pPr>
      <w:r w:rsidRPr="00B0636A">
        <w:rPr>
          <w:rFonts w:ascii="Arial" w:eastAsia="Calibri" w:hAnsi="Arial" w:cs="Arial"/>
          <w:b/>
          <w:sz w:val="28"/>
          <w:szCs w:val="28"/>
        </w:rPr>
        <w:t>Опис предмета набавке:</w:t>
      </w:r>
    </w:p>
    <w:p w:rsidR="004C0435" w:rsidRPr="00B0636A" w:rsidRDefault="004C0435" w:rsidP="004C0435">
      <w:pPr>
        <w:tabs>
          <w:tab w:val="left" w:pos="2385"/>
        </w:tabs>
        <w:rPr>
          <w:rFonts w:ascii="Arial" w:hAnsi="Arial" w:cs="Arial"/>
          <w:sz w:val="23"/>
          <w:szCs w:val="23"/>
        </w:rPr>
      </w:pPr>
      <w:r w:rsidRPr="00B0636A">
        <w:rPr>
          <w:rFonts w:ascii="Arial" w:hAnsi="Arial" w:cs="Arial"/>
          <w:sz w:val="23"/>
          <w:szCs w:val="23"/>
        </w:rPr>
        <w:tab/>
      </w:r>
    </w:p>
    <w:p w:rsidR="004C0435" w:rsidRPr="00B0636A" w:rsidRDefault="004C0435" w:rsidP="004C0435">
      <w:pPr>
        <w:jc w:val="both"/>
        <w:rPr>
          <w:rFonts w:ascii="Arial" w:hAnsi="Arial" w:cs="Arial"/>
          <w:b/>
          <w:bCs/>
        </w:rPr>
      </w:pPr>
      <w:r w:rsidRPr="00B0636A">
        <w:rPr>
          <w:rFonts w:ascii="Arial" w:hAnsi="Arial" w:cs="Arial"/>
          <w:b/>
          <w:bCs/>
        </w:rPr>
        <w:t>1. Предмет јавне набавке</w:t>
      </w:r>
    </w:p>
    <w:p w:rsidR="004C0435" w:rsidRPr="00B0636A" w:rsidRDefault="004C0435" w:rsidP="004C0435">
      <w:pPr>
        <w:jc w:val="both"/>
        <w:rPr>
          <w:rFonts w:ascii="Arial" w:hAnsi="Arial" w:cs="Arial"/>
          <w:b/>
          <w:bCs/>
          <w:lang/>
        </w:rPr>
      </w:pPr>
      <w:r w:rsidRPr="00B0636A">
        <w:rPr>
          <w:rFonts w:ascii="Arial" w:hAnsi="Arial" w:cs="Arial"/>
        </w:rPr>
        <w:t>Предмет јавне набавке бр</w:t>
      </w:r>
      <w:r w:rsidRPr="00B0636A">
        <w:rPr>
          <w:rFonts w:ascii="Arial" w:hAnsi="Arial" w:cs="Arial"/>
          <w:lang w:val="ru-RU"/>
        </w:rPr>
        <w:t xml:space="preserve">. </w:t>
      </w:r>
      <w:r w:rsidRPr="00B0636A">
        <w:rPr>
          <w:rFonts w:ascii="Arial" w:hAnsi="Arial" w:cs="Arial"/>
          <w:b/>
          <w:bCs/>
          <w:lang w:val="ru-RU"/>
        </w:rPr>
        <w:t xml:space="preserve">ЈН </w:t>
      </w:r>
      <w:r w:rsidR="00B0636A" w:rsidRPr="00B0636A">
        <w:rPr>
          <w:rFonts w:ascii="Arial" w:hAnsi="Arial" w:cs="Arial"/>
          <w:b/>
          <w:bCs/>
          <w:lang/>
        </w:rPr>
        <w:t>1/22</w:t>
      </w:r>
    </w:p>
    <w:p w:rsidR="004C0435" w:rsidRPr="00B0636A" w:rsidRDefault="004C0435" w:rsidP="004C04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636A">
        <w:rPr>
          <w:rFonts w:ascii="Arial" w:hAnsi="Arial" w:cs="Arial"/>
          <w:b/>
          <w:bCs/>
        </w:rPr>
        <w:t xml:space="preserve">Добра- </w:t>
      </w:r>
      <w:r w:rsidR="00B0636A" w:rsidRPr="00B0636A">
        <w:rPr>
          <w:rFonts w:ascii="Arial" w:hAnsi="Arial" w:cs="Arial"/>
          <w:b/>
          <w:color w:val="000000"/>
        </w:rPr>
        <w:t>Набавка мултифункционалног апарата за физикалну терапију</w:t>
      </w:r>
    </w:p>
    <w:p w:rsidR="004C0435" w:rsidRPr="00B0636A" w:rsidRDefault="004C0435" w:rsidP="004C0435">
      <w:pPr>
        <w:jc w:val="both"/>
        <w:rPr>
          <w:rFonts w:ascii="Arial" w:hAnsi="Arial" w:cs="Arial"/>
          <w:b/>
          <w:bCs/>
        </w:rPr>
      </w:pPr>
      <w:r w:rsidRPr="00B0636A">
        <w:rPr>
          <w:rFonts w:ascii="Arial" w:hAnsi="Arial" w:cs="Arial"/>
          <w:b/>
          <w:bCs/>
        </w:rPr>
        <w:t xml:space="preserve">Ознака из општег речника набавке </w:t>
      </w:r>
    </w:p>
    <w:p w:rsidR="004C0435" w:rsidRPr="00B0636A" w:rsidRDefault="00B0636A" w:rsidP="004C0435">
      <w:pPr>
        <w:jc w:val="both"/>
        <w:rPr>
          <w:rFonts w:ascii="Arial" w:hAnsi="Arial" w:cs="Arial"/>
          <w:sz w:val="22"/>
          <w:szCs w:val="22"/>
        </w:rPr>
      </w:pPr>
      <w:r w:rsidRPr="00B0636A">
        <w:rPr>
          <w:rFonts w:ascii="Arial" w:hAnsi="Arial" w:cs="Arial"/>
        </w:rPr>
        <w:t>33100000 – Медицинска опрема</w:t>
      </w:r>
      <w:r w:rsidR="004C0435" w:rsidRPr="00B0636A">
        <w:rPr>
          <w:rFonts w:ascii="Arial" w:hAnsi="Arial" w:cs="Arial"/>
          <w:sz w:val="22"/>
          <w:szCs w:val="22"/>
        </w:rPr>
        <w:t>,</w:t>
      </w:r>
      <w:r w:rsidR="004C0435" w:rsidRPr="00B0636A">
        <w:rPr>
          <w:rFonts w:ascii="Arial" w:hAnsi="Arial" w:cs="Arial"/>
          <w:sz w:val="22"/>
          <w:szCs w:val="22"/>
        </w:rPr>
        <w:tab/>
      </w:r>
      <w:r w:rsidR="004C0435" w:rsidRPr="00B0636A">
        <w:rPr>
          <w:rFonts w:ascii="Arial" w:hAnsi="Arial" w:cs="Arial"/>
          <w:sz w:val="22"/>
          <w:szCs w:val="22"/>
        </w:rPr>
        <w:tab/>
      </w:r>
    </w:p>
    <w:p w:rsidR="004C0435" w:rsidRPr="00B0636A" w:rsidRDefault="004C0435" w:rsidP="004C0435">
      <w:pPr>
        <w:jc w:val="both"/>
        <w:rPr>
          <w:rFonts w:ascii="Arial" w:hAnsi="Arial" w:cs="Arial"/>
        </w:rPr>
      </w:pPr>
      <w:r w:rsidRPr="00B0636A">
        <w:rPr>
          <w:rFonts w:ascii="Arial" w:hAnsi="Arial" w:cs="Arial"/>
          <w:b/>
          <w:bCs/>
          <w:sz w:val="22"/>
          <w:szCs w:val="22"/>
        </w:rPr>
        <w:t>Процењена вредност</w:t>
      </w:r>
      <w:r w:rsidRPr="00B0636A">
        <w:rPr>
          <w:rFonts w:ascii="Arial" w:hAnsi="Arial" w:cs="Arial"/>
          <w:sz w:val="22"/>
          <w:szCs w:val="22"/>
        </w:rPr>
        <w:t xml:space="preserve">: </w:t>
      </w:r>
      <w:r w:rsidR="00B0636A" w:rsidRPr="00B0636A">
        <w:rPr>
          <w:rFonts w:ascii="Arial" w:hAnsi="Arial" w:cs="Arial"/>
          <w:sz w:val="22"/>
          <w:szCs w:val="22"/>
        </w:rPr>
        <w:t>1.569.333,33</w:t>
      </w:r>
      <w:r w:rsidRPr="00B0636A">
        <w:rPr>
          <w:rFonts w:ascii="Arial" w:hAnsi="Arial" w:cs="Arial"/>
          <w:lang w:val="sr-Cyrl-CS"/>
        </w:rPr>
        <w:tab/>
      </w:r>
      <w:bookmarkStart w:id="0" w:name="_GoBack"/>
      <w:bookmarkEnd w:id="0"/>
    </w:p>
    <w:p w:rsidR="00B0636A" w:rsidRPr="00C87752" w:rsidRDefault="004C0435" w:rsidP="00B0636A">
      <w:pPr>
        <w:widowControl w:val="0"/>
        <w:tabs>
          <w:tab w:val="left" w:pos="0"/>
        </w:tabs>
        <w:suppressAutoHyphens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C87752">
        <w:rPr>
          <w:rFonts w:ascii="Arial" w:hAnsi="Arial" w:cs="Arial"/>
          <w:b/>
          <w:sz w:val="22"/>
          <w:szCs w:val="22"/>
        </w:rPr>
        <w:t>Критеријум за доделу уговора  је  најнижа понуђена цена.</w:t>
      </w:r>
    </w:p>
    <w:p w:rsidR="00B0636A" w:rsidRPr="00B0636A" w:rsidRDefault="00C87752" w:rsidP="00B063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/>
        </w:rPr>
        <w:t>С</w:t>
      </w:r>
      <w:r w:rsidR="00B0636A" w:rsidRPr="00B0636A">
        <w:rPr>
          <w:rFonts w:ascii="Arial" w:hAnsi="Arial" w:cs="Arial"/>
          <w:color w:val="000000"/>
        </w:rPr>
        <w:t>пецификација</w:t>
      </w:r>
      <w:r>
        <w:rPr>
          <w:rFonts w:ascii="Arial" w:hAnsi="Arial" w:cs="Arial"/>
          <w:color w:val="000000"/>
          <w:lang/>
        </w:rPr>
        <w:t xml:space="preserve"> </w:t>
      </w:r>
      <w:r w:rsidR="00B0636A" w:rsidRPr="00B0636A">
        <w:rPr>
          <w:rFonts w:ascii="Arial" w:hAnsi="Arial" w:cs="Arial"/>
          <w:color w:val="000000"/>
        </w:rPr>
        <w:t>доб</w:t>
      </w:r>
      <w:r>
        <w:rPr>
          <w:rFonts w:ascii="Arial" w:hAnsi="Arial" w:cs="Arial"/>
          <w:color w:val="000000"/>
          <w:lang/>
        </w:rPr>
        <w:t>р</w:t>
      </w:r>
      <w:r>
        <w:rPr>
          <w:rFonts w:ascii="Arial" w:hAnsi="Arial" w:cs="Arial"/>
          <w:color w:val="000000"/>
        </w:rPr>
        <w:t>а кој</w:t>
      </w:r>
      <w:r>
        <w:rPr>
          <w:rFonts w:ascii="Arial" w:hAnsi="Arial" w:cs="Arial"/>
          <w:color w:val="000000"/>
          <w:lang/>
        </w:rPr>
        <w:t xml:space="preserve">е је </w:t>
      </w:r>
      <w:r w:rsidR="00B0636A" w:rsidRPr="00B0636A">
        <w:rPr>
          <w:rFonts w:ascii="Arial" w:hAnsi="Arial" w:cs="Arial"/>
          <w:color w:val="000000"/>
        </w:rPr>
        <w:t xml:space="preserve">предмет јавне набавке, детаљно </w:t>
      </w:r>
      <w:r>
        <w:rPr>
          <w:rFonts w:ascii="Arial" w:hAnsi="Arial" w:cs="Arial"/>
          <w:color w:val="000000"/>
          <w:lang/>
        </w:rPr>
        <w:t>је</w:t>
      </w:r>
      <w:r w:rsidR="00B0636A" w:rsidRPr="00B0636A">
        <w:rPr>
          <w:rFonts w:ascii="Arial" w:hAnsi="Arial" w:cs="Arial"/>
          <w:color w:val="000000"/>
        </w:rPr>
        <w:t xml:space="preserve"> приказан</w:t>
      </w:r>
      <w:r>
        <w:rPr>
          <w:rFonts w:ascii="Arial" w:hAnsi="Arial" w:cs="Arial"/>
          <w:color w:val="000000"/>
          <w:lang/>
        </w:rPr>
        <w:t>о</w:t>
      </w:r>
      <w:r w:rsidR="00B0636A" w:rsidRPr="00B0636A">
        <w:rPr>
          <w:rFonts w:ascii="Arial" w:hAnsi="Arial" w:cs="Arial"/>
          <w:color w:val="000000"/>
        </w:rPr>
        <w:t xml:space="preserve"> у  табели– табеларни део понуде.</w:t>
      </w:r>
    </w:p>
    <w:p w:rsidR="00B0636A" w:rsidRPr="00B0636A" w:rsidRDefault="00B0636A" w:rsidP="00B0636A">
      <w:pPr>
        <w:widowControl w:val="0"/>
        <w:tabs>
          <w:tab w:val="left" w:pos="0"/>
        </w:tabs>
        <w:suppressAutoHyphens w:val="0"/>
        <w:spacing w:line="100" w:lineRule="atLeast"/>
        <w:jc w:val="both"/>
        <w:rPr>
          <w:rFonts w:ascii="Arial" w:hAnsi="Arial" w:cs="Arial"/>
          <w:b/>
        </w:rPr>
      </w:pPr>
    </w:p>
    <w:tbl>
      <w:tblPr>
        <w:tblStyle w:val="TableGrid"/>
        <w:tblW w:w="9016" w:type="dxa"/>
        <w:tblLook w:val="04A0"/>
      </w:tblPr>
      <w:tblGrid>
        <w:gridCol w:w="607"/>
        <w:gridCol w:w="5761"/>
        <w:gridCol w:w="814"/>
        <w:gridCol w:w="1834"/>
      </w:tblGrid>
      <w:tr w:rsidR="00C87752" w:rsidTr="00646BC5">
        <w:tc>
          <w:tcPr>
            <w:tcW w:w="531" w:type="dxa"/>
          </w:tcPr>
          <w:p w:rsidR="00C87752" w:rsidRPr="00E23DF1" w:rsidRDefault="00C87752" w:rsidP="00646BC5">
            <w:pPr>
              <w:jc w:val="center"/>
            </w:pPr>
            <w:r>
              <w:t>RB</w:t>
            </w:r>
          </w:p>
        </w:tc>
        <w:tc>
          <w:tcPr>
            <w:tcW w:w="5826" w:type="dxa"/>
          </w:tcPr>
          <w:p w:rsidR="00C87752" w:rsidRPr="00E23DF1" w:rsidRDefault="00C87752" w:rsidP="00646BC5">
            <w:pPr>
              <w:jc w:val="center"/>
            </w:pPr>
            <w:r>
              <w:t>OPIS</w:t>
            </w:r>
          </w:p>
        </w:tc>
        <w:tc>
          <w:tcPr>
            <w:tcW w:w="814" w:type="dxa"/>
          </w:tcPr>
          <w:p w:rsidR="00C87752" w:rsidRPr="00E23DF1" w:rsidRDefault="00C87752" w:rsidP="00646BC5">
            <w:pPr>
              <w:jc w:val="center"/>
            </w:pPr>
            <w:r>
              <w:t>DA/NE</w:t>
            </w:r>
          </w:p>
        </w:tc>
        <w:tc>
          <w:tcPr>
            <w:tcW w:w="1845" w:type="dxa"/>
          </w:tcPr>
          <w:p w:rsidR="00C87752" w:rsidRPr="00E23DF1" w:rsidRDefault="00C87752" w:rsidP="00646BC5">
            <w:pPr>
              <w:jc w:val="center"/>
            </w:pPr>
            <w:r>
              <w:t>KOMENTAR</w:t>
            </w:r>
          </w:p>
        </w:tc>
      </w:tr>
      <w:tr w:rsidR="00C87752" w:rsidTr="00646BC5">
        <w:tc>
          <w:tcPr>
            <w:tcW w:w="531" w:type="dxa"/>
          </w:tcPr>
          <w:p w:rsidR="00C87752" w:rsidRPr="00E23DF1" w:rsidRDefault="00C87752" w:rsidP="00646BC5">
            <w:r>
              <w:t>1.1</w:t>
            </w:r>
          </w:p>
        </w:tc>
        <w:tc>
          <w:tcPr>
            <w:tcW w:w="5826" w:type="dxa"/>
          </w:tcPr>
          <w:p w:rsidR="00C87752" w:rsidRPr="00CA4809" w:rsidRDefault="00C87752" w:rsidP="00646BC5">
            <w:r w:rsidRPr="00E23DF1">
              <w:t>Ukupan broj kanala : 5 ( 4 potpuno nezavisna bipol</w:t>
            </w:r>
            <w:r>
              <w:t xml:space="preserve">arna kanala za elektroterapiju </w:t>
            </w:r>
            <w:r w:rsidRPr="00E23DF1">
              <w:t>) i 1 kanal za terapiju ultrazvukom frekvencije 1MHz ili 3MHz</w:t>
            </w:r>
            <w:r>
              <w:t xml:space="preserve"> sa primenom u kontinualnom ili pulsnom modu 10%, 20%, 50% i radnog ciklusa 16Hz, 48Hz i 100Hz sa mogućnosti aktivacije zagrevanja ultrazvučne glave </w:t>
            </w:r>
          </w:p>
        </w:tc>
        <w:tc>
          <w:tcPr>
            <w:tcW w:w="814" w:type="dxa"/>
          </w:tcPr>
          <w:p w:rsidR="00C87752" w:rsidRPr="00E23DF1" w:rsidRDefault="00C87752" w:rsidP="00646BC5"/>
        </w:tc>
        <w:tc>
          <w:tcPr>
            <w:tcW w:w="1845" w:type="dxa"/>
          </w:tcPr>
          <w:p w:rsidR="00C87752" w:rsidRPr="00E23DF1" w:rsidRDefault="00C87752" w:rsidP="00646BC5"/>
        </w:tc>
      </w:tr>
      <w:tr w:rsidR="00C87752" w:rsidTr="00646BC5">
        <w:tc>
          <w:tcPr>
            <w:tcW w:w="531" w:type="dxa"/>
          </w:tcPr>
          <w:p w:rsidR="00C87752" w:rsidRPr="00E23DF1" w:rsidRDefault="00C87752" w:rsidP="00646BC5">
            <w:r>
              <w:t>1.2</w:t>
            </w:r>
          </w:p>
        </w:tc>
        <w:tc>
          <w:tcPr>
            <w:tcW w:w="5826" w:type="dxa"/>
          </w:tcPr>
          <w:p w:rsidR="00C87752" w:rsidRPr="00DC0920" w:rsidRDefault="00C87752" w:rsidP="00646BC5">
            <w:r w:rsidRPr="00E23DF1">
              <w:t xml:space="preserve">Mogućnost istovremenog aplikovanja 5 odvoda : 4 različite bipolarne struje na kanalima za elektroterapiju 1,2,3,4 i ultrazvuka na petom kanalu </w:t>
            </w:r>
          </w:p>
        </w:tc>
        <w:tc>
          <w:tcPr>
            <w:tcW w:w="814" w:type="dxa"/>
          </w:tcPr>
          <w:p w:rsidR="00C87752" w:rsidRPr="00E23DF1" w:rsidRDefault="00C87752" w:rsidP="00646BC5"/>
        </w:tc>
        <w:tc>
          <w:tcPr>
            <w:tcW w:w="1845" w:type="dxa"/>
          </w:tcPr>
          <w:p w:rsidR="00C87752" w:rsidRPr="00E23DF1" w:rsidRDefault="00C87752" w:rsidP="00646BC5"/>
        </w:tc>
      </w:tr>
      <w:tr w:rsidR="00C87752" w:rsidTr="00646BC5">
        <w:tc>
          <w:tcPr>
            <w:tcW w:w="531" w:type="dxa"/>
          </w:tcPr>
          <w:p w:rsidR="00C87752" w:rsidRPr="00361EE8" w:rsidRDefault="00C87752" w:rsidP="00646BC5">
            <w:r>
              <w:t>1.3</w:t>
            </w:r>
          </w:p>
        </w:tc>
        <w:tc>
          <w:tcPr>
            <w:tcW w:w="5826" w:type="dxa"/>
          </w:tcPr>
          <w:p w:rsidR="00C87752" w:rsidRPr="00DC0920" w:rsidRDefault="00C87752" w:rsidP="00646BC5">
            <w:r w:rsidRPr="00361EE8">
              <w:t>Mogućnost istovremenog aplikovanja 4-polnih interferentnih struja preko vakuum elektroda na vakuum elektrodnim odvodima kanala 1</w:t>
            </w:r>
            <w:r>
              <w:t>,</w:t>
            </w:r>
            <w:r w:rsidRPr="00361EE8">
              <w:t>2,</w:t>
            </w:r>
            <w:r>
              <w:t>3 i 4</w:t>
            </w:r>
            <w:r w:rsidRPr="00361EE8">
              <w:t xml:space="preserve">i ultrazvuka na petom odvodu    </w:t>
            </w:r>
          </w:p>
        </w:tc>
        <w:tc>
          <w:tcPr>
            <w:tcW w:w="814" w:type="dxa"/>
          </w:tcPr>
          <w:p w:rsidR="00C87752" w:rsidRPr="00361EE8" w:rsidRDefault="00C87752" w:rsidP="00646BC5"/>
        </w:tc>
        <w:tc>
          <w:tcPr>
            <w:tcW w:w="1845" w:type="dxa"/>
          </w:tcPr>
          <w:p w:rsidR="00C87752" w:rsidRPr="00361EE8" w:rsidRDefault="00C87752" w:rsidP="00646BC5"/>
        </w:tc>
      </w:tr>
      <w:tr w:rsidR="00C87752" w:rsidTr="00646BC5">
        <w:tc>
          <w:tcPr>
            <w:tcW w:w="531" w:type="dxa"/>
          </w:tcPr>
          <w:p w:rsidR="00C87752" w:rsidRPr="00E23DF1" w:rsidRDefault="00C87752" w:rsidP="00646BC5">
            <w:r>
              <w:t>1.4</w:t>
            </w:r>
          </w:p>
        </w:tc>
        <w:tc>
          <w:tcPr>
            <w:tcW w:w="5826" w:type="dxa"/>
          </w:tcPr>
          <w:p w:rsidR="00C87752" w:rsidRPr="00DC0920" w:rsidRDefault="00C87752" w:rsidP="00646BC5">
            <w:r w:rsidRPr="00E23DF1">
              <w:t xml:space="preserve">Kombinovana terapija ultrazvuka i IF 4 polnih struja, ultrazvuka </w:t>
            </w:r>
            <w:r>
              <w:t xml:space="preserve">i </w:t>
            </w:r>
            <w:r w:rsidRPr="00E23DF1">
              <w:t xml:space="preserve">bipolarne IF struje, ultrazvuka i visoko-voltažne pulsne struje kao i ultrazvuka i asimetrične bifazne TENS struje </w:t>
            </w:r>
          </w:p>
        </w:tc>
        <w:tc>
          <w:tcPr>
            <w:tcW w:w="814" w:type="dxa"/>
          </w:tcPr>
          <w:p w:rsidR="00C87752" w:rsidRPr="00E23DF1" w:rsidRDefault="00C87752" w:rsidP="00646BC5"/>
        </w:tc>
        <w:tc>
          <w:tcPr>
            <w:tcW w:w="1845" w:type="dxa"/>
          </w:tcPr>
          <w:p w:rsidR="00C87752" w:rsidRPr="00E23DF1" w:rsidRDefault="00C87752" w:rsidP="00646BC5"/>
        </w:tc>
      </w:tr>
      <w:tr w:rsidR="00C87752" w:rsidTr="00646BC5">
        <w:tc>
          <w:tcPr>
            <w:tcW w:w="531" w:type="dxa"/>
          </w:tcPr>
          <w:p w:rsidR="00C87752" w:rsidRPr="001C4A2D" w:rsidRDefault="00C87752" w:rsidP="00646BC5">
            <w:r>
              <w:t>1.5</w:t>
            </w:r>
          </w:p>
        </w:tc>
        <w:tc>
          <w:tcPr>
            <w:tcW w:w="5826" w:type="dxa"/>
          </w:tcPr>
          <w:p w:rsidR="00C87752" w:rsidRPr="00DC0920" w:rsidRDefault="00C87752" w:rsidP="00646BC5">
            <w:r w:rsidRPr="001C4A2D">
              <w:t>Ful-kolor LCD ekran osetljiv na dodir, visoke rezolucije dijagonale, 10.4'' sa po</w:t>
            </w:r>
            <w:r>
              <w:t xml:space="preserve">dešavanjem ugla nagiba ekrana u </w:t>
            </w:r>
            <w:r>
              <w:lastRenderedPageBreak/>
              <w:t xml:space="preserve">opsegu </w:t>
            </w:r>
            <w:r w:rsidRPr="001C4A2D">
              <w:t>45° i njegove rotacije</w:t>
            </w:r>
          </w:p>
        </w:tc>
        <w:tc>
          <w:tcPr>
            <w:tcW w:w="814" w:type="dxa"/>
          </w:tcPr>
          <w:p w:rsidR="00C87752" w:rsidRPr="001C4A2D" w:rsidRDefault="00C87752" w:rsidP="00646BC5"/>
        </w:tc>
        <w:tc>
          <w:tcPr>
            <w:tcW w:w="1845" w:type="dxa"/>
          </w:tcPr>
          <w:p w:rsidR="00C87752" w:rsidRPr="001C4A2D" w:rsidRDefault="00C87752" w:rsidP="00646BC5"/>
        </w:tc>
      </w:tr>
      <w:tr w:rsidR="00C87752" w:rsidTr="00646BC5">
        <w:tc>
          <w:tcPr>
            <w:tcW w:w="531" w:type="dxa"/>
          </w:tcPr>
          <w:p w:rsidR="00C87752" w:rsidRDefault="00C87752" w:rsidP="00646BC5">
            <w:r>
              <w:lastRenderedPageBreak/>
              <w:t>1.6</w:t>
            </w:r>
          </w:p>
        </w:tc>
        <w:tc>
          <w:tcPr>
            <w:tcW w:w="5826" w:type="dxa"/>
          </w:tcPr>
          <w:p w:rsidR="00C87752" w:rsidRPr="00DC0920" w:rsidRDefault="00C87752" w:rsidP="00646BC5">
            <w:r>
              <w:t>200 kliničkih</w:t>
            </w:r>
            <w:r w:rsidRPr="00D61DB5">
              <w:t xml:space="preserve"> proto</w:t>
            </w:r>
            <w:r>
              <w:t>kola</w:t>
            </w:r>
            <w:r w:rsidRPr="00D61DB5">
              <w:t xml:space="preserve"> sa predlozima terapijskih </w:t>
            </w:r>
            <w:r>
              <w:t>tretmana prema delu tela, kliničkoj indikaciji, akutnom ili hroničnom stanju</w:t>
            </w:r>
          </w:p>
        </w:tc>
        <w:tc>
          <w:tcPr>
            <w:tcW w:w="814" w:type="dxa"/>
          </w:tcPr>
          <w:p w:rsidR="00C87752" w:rsidRDefault="00C87752" w:rsidP="00646BC5"/>
        </w:tc>
        <w:tc>
          <w:tcPr>
            <w:tcW w:w="1845" w:type="dxa"/>
          </w:tcPr>
          <w:p w:rsidR="00C87752" w:rsidRDefault="00C87752" w:rsidP="00646BC5"/>
        </w:tc>
      </w:tr>
      <w:tr w:rsidR="00C87752" w:rsidTr="00646BC5">
        <w:tc>
          <w:tcPr>
            <w:tcW w:w="531" w:type="dxa"/>
          </w:tcPr>
          <w:p w:rsidR="00C87752" w:rsidRDefault="00C87752" w:rsidP="00646BC5">
            <w:r>
              <w:t>1.7</w:t>
            </w:r>
          </w:p>
        </w:tc>
        <w:tc>
          <w:tcPr>
            <w:tcW w:w="5826" w:type="dxa"/>
          </w:tcPr>
          <w:p w:rsidR="00C87752" w:rsidRPr="00DC0920" w:rsidRDefault="00C87752" w:rsidP="00646BC5">
            <w:r>
              <w:t>M</w:t>
            </w:r>
            <w:r w:rsidRPr="00D61DB5">
              <w:t>emorijsk</w:t>
            </w:r>
            <w:r>
              <w:t>a</w:t>
            </w:r>
            <w:r w:rsidRPr="00D61DB5">
              <w:t xml:space="preserve"> mesta za memorisanje najčešćekorišćenih programa</w:t>
            </w:r>
          </w:p>
        </w:tc>
        <w:tc>
          <w:tcPr>
            <w:tcW w:w="814" w:type="dxa"/>
          </w:tcPr>
          <w:p w:rsidR="00C87752" w:rsidRDefault="00C87752" w:rsidP="00646BC5"/>
        </w:tc>
        <w:tc>
          <w:tcPr>
            <w:tcW w:w="1845" w:type="dxa"/>
          </w:tcPr>
          <w:p w:rsidR="00C87752" w:rsidRDefault="00C87752" w:rsidP="00646BC5"/>
        </w:tc>
      </w:tr>
      <w:tr w:rsidR="00C87752" w:rsidTr="00646BC5">
        <w:tc>
          <w:tcPr>
            <w:tcW w:w="531" w:type="dxa"/>
          </w:tcPr>
          <w:p w:rsidR="00C87752" w:rsidRPr="00D61DB5" w:rsidRDefault="00C87752" w:rsidP="00646BC5">
            <w:r>
              <w:t>1.8</w:t>
            </w:r>
          </w:p>
        </w:tc>
        <w:tc>
          <w:tcPr>
            <w:tcW w:w="5826" w:type="dxa"/>
          </w:tcPr>
          <w:p w:rsidR="00C87752" w:rsidRDefault="00C87752" w:rsidP="00646BC5">
            <w:r w:rsidRPr="00D61DB5">
              <w:t xml:space="preserve">Klinička biblioteka </w:t>
            </w:r>
            <w:r>
              <w:t>sa grafičkim prikazom anatomije za razne delove tela i patologija</w:t>
            </w:r>
          </w:p>
        </w:tc>
        <w:tc>
          <w:tcPr>
            <w:tcW w:w="814" w:type="dxa"/>
          </w:tcPr>
          <w:p w:rsidR="00C87752" w:rsidRPr="00D61DB5" w:rsidRDefault="00C87752" w:rsidP="00646BC5"/>
        </w:tc>
        <w:tc>
          <w:tcPr>
            <w:tcW w:w="1845" w:type="dxa"/>
          </w:tcPr>
          <w:p w:rsidR="00C87752" w:rsidRPr="00D61DB5" w:rsidRDefault="00C87752" w:rsidP="00646BC5"/>
        </w:tc>
      </w:tr>
      <w:tr w:rsidR="00C87752" w:rsidTr="00646BC5">
        <w:tc>
          <w:tcPr>
            <w:tcW w:w="531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t>1.9</w:t>
            </w:r>
          </w:p>
        </w:tc>
        <w:tc>
          <w:tcPr>
            <w:tcW w:w="5826" w:type="dxa"/>
          </w:tcPr>
          <w:p w:rsidR="00C87752" w:rsidRPr="00DC0920" w:rsidRDefault="00C87752" w:rsidP="00646BC5">
            <w:pPr>
              <w:tabs>
                <w:tab w:val="left" w:pos="2380"/>
              </w:tabs>
            </w:pPr>
            <w:r>
              <w:t>Mogućnost kreiranja terapijskog programa od 3 terapijske sekvence za redom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</w:tr>
      <w:tr w:rsidR="00C87752" w:rsidTr="00646BC5">
        <w:tc>
          <w:tcPr>
            <w:tcW w:w="531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t>1.10</w:t>
            </w:r>
          </w:p>
        </w:tc>
        <w:tc>
          <w:tcPr>
            <w:tcW w:w="5826" w:type="dxa"/>
          </w:tcPr>
          <w:p w:rsidR="00C87752" w:rsidRPr="00DC0920" w:rsidRDefault="00C87752" w:rsidP="00646BC5">
            <w:pPr>
              <w:tabs>
                <w:tab w:val="left" w:pos="2380"/>
              </w:tabs>
            </w:pPr>
            <w:r>
              <w:t>Vodjenje ''elektronskog pacijent kartona''– memorisanje svake sesije za datog pacijenta, bolno mesto, tip bola, numerička skala bola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</w:tr>
      <w:tr w:rsidR="00C87752" w:rsidTr="00646BC5">
        <w:tc>
          <w:tcPr>
            <w:tcW w:w="531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t>1.11</w:t>
            </w:r>
          </w:p>
        </w:tc>
        <w:tc>
          <w:tcPr>
            <w:tcW w:w="5826" w:type="dxa"/>
          </w:tcPr>
          <w:p w:rsidR="00C87752" w:rsidRPr="00DC0920" w:rsidRDefault="00C87752" w:rsidP="00646BC5">
            <w:pPr>
              <w:tabs>
                <w:tab w:val="left" w:pos="2380"/>
              </w:tabs>
            </w:pPr>
            <w:r>
              <w:t>Mogućnost kreiranja prečica ( ikonica )  na displeju za često korišćene terapijske protokole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</w:tr>
      <w:tr w:rsidR="00C87752" w:rsidTr="00646BC5">
        <w:tc>
          <w:tcPr>
            <w:tcW w:w="531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t>1.12</w:t>
            </w:r>
          </w:p>
        </w:tc>
        <w:tc>
          <w:tcPr>
            <w:tcW w:w="5826" w:type="dxa"/>
          </w:tcPr>
          <w:p w:rsidR="00C87752" w:rsidRPr="00DC0920" w:rsidRDefault="00C87752" w:rsidP="00646BC5">
            <w:pPr>
              <w:tabs>
                <w:tab w:val="left" w:pos="2380"/>
              </w:tabs>
            </w:pPr>
            <w:r>
              <w:t xml:space="preserve">Visokobrzinski USB port za update softvera 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</w:tr>
      <w:tr w:rsidR="00C87752" w:rsidTr="00646BC5">
        <w:tc>
          <w:tcPr>
            <w:tcW w:w="531" w:type="dxa"/>
          </w:tcPr>
          <w:p w:rsidR="00C87752" w:rsidRPr="00B867A6" w:rsidRDefault="00C87752" w:rsidP="00646BC5">
            <w:r>
              <w:t>1.13</w:t>
            </w:r>
          </w:p>
        </w:tc>
        <w:tc>
          <w:tcPr>
            <w:tcW w:w="5826" w:type="dxa"/>
          </w:tcPr>
          <w:p w:rsidR="00C87752" w:rsidRPr="00CA4809" w:rsidRDefault="00C87752" w:rsidP="00646BC5">
            <w:r w:rsidRPr="00B867A6">
              <w:t xml:space="preserve">Kvadripolarne interferentne struje sa vektorskom funkcijom, mogućnosti podešavanja bazne i modulacione frekvencije i opcijom podešavanja ugla vektora </w:t>
            </w:r>
          </w:p>
        </w:tc>
        <w:tc>
          <w:tcPr>
            <w:tcW w:w="814" w:type="dxa"/>
          </w:tcPr>
          <w:p w:rsidR="00C87752" w:rsidRPr="00B867A6" w:rsidRDefault="00C87752" w:rsidP="00646BC5"/>
        </w:tc>
        <w:tc>
          <w:tcPr>
            <w:tcW w:w="1845" w:type="dxa"/>
          </w:tcPr>
          <w:p w:rsidR="00C87752" w:rsidRPr="00B867A6" w:rsidRDefault="00C87752" w:rsidP="00646BC5"/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Bipolarne inteferentne struje sa mogućnosti podešavanj</w:t>
            </w:r>
            <w:r>
              <w:rPr>
                <w:bCs/>
              </w:rPr>
              <w:t>a</w:t>
            </w:r>
            <w:r w:rsidRPr="00CA4809">
              <w:rPr>
                <w:bCs/>
              </w:rPr>
              <w:t xml:space="preserve"> bazne i modulacione frekvencije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Galvanska i prekidna struja sa mogućnosti ručne inverzije polariteta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1.16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 xml:space="preserve">TENS Asimetrični i simetrični bifazni oblik, naizmenični i monofazni pravougaoni oblik 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1.17</w:t>
            </w:r>
          </w:p>
        </w:tc>
        <w:tc>
          <w:tcPr>
            <w:tcW w:w="5826" w:type="dxa"/>
          </w:tcPr>
          <w:p w:rsidR="00C87752" w:rsidRPr="00CA4809" w:rsidRDefault="00C87752" w:rsidP="00646BC5">
            <w:r w:rsidRPr="00CA4809">
              <w:rPr>
                <w:bCs/>
              </w:rPr>
              <w:t>MONOFAZNA ELEKTROSTIMULACIJA</w:t>
            </w:r>
            <w:r w:rsidRPr="00B867A6">
              <w:t xml:space="preserve">sa pravougaonim i tougaonim pulsnim oblikom sa mogućnosti podešavanja faze i pauze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1.18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 xml:space="preserve">KOTS struje – ruska tehnika mišićne stimulacije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1.19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SIMETRIČNA BIFAZNA ELEKTROSTIMULACIJA za ojačavanje mišića sa visokim intenzitetom i kratkim trajanjem pulsa ( dužina trajanja faze podesiva 20-1000µs, intenzitet podesiv 0-250mA sa individualnim podešavanjem intenziteta ili za simultanu kontrakciju mišića agonista i antagonista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HAN stimulacija za simultano oslobadjanje sve 3 vrste opoidnih peptida radi poboljšane analgezije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5E1FC8" w:rsidRDefault="00C87752" w:rsidP="00646BC5">
            <w:r w:rsidRPr="005E1FC8">
              <w:t>1.21</w:t>
            </w:r>
          </w:p>
        </w:tc>
        <w:tc>
          <w:tcPr>
            <w:tcW w:w="5826" w:type="dxa"/>
          </w:tcPr>
          <w:p w:rsidR="00C87752" w:rsidRDefault="00C87752" w:rsidP="00646BC5">
            <w:r w:rsidRPr="006B4D9A">
              <w:rPr>
                <w:b/>
              </w:rPr>
              <w:t xml:space="preserve">DIJADINAMSKI STRUJNI OBLICI </w:t>
            </w:r>
            <w:r w:rsidRPr="006B4D9A">
              <w:t>sa mogućnosti automatske promene polariteta na polovini zadatog vremena trajanja tretmana sa sledećim strujnim oblicim</w:t>
            </w:r>
            <w:r>
              <w:t xml:space="preserve">a : </w:t>
            </w:r>
          </w:p>
          <w:p w:rsidR="00C87752" w:rsidRPr="00CA4809" w:rsidRDefault="00C87752" w:rsidP="00646BC5">
            <w:pPr>
              <w:rPr>
                <w:b/>
              </w:rPr>
            </w:pPr>
            <w:r w:rsidRPr="006B4D9A">
              <w:t>DF</w:t>
            </w:r>
            <w:r w:rsidRPr="006B4D9A">
              <w:tab/>
              <w:t xml:space="preserve"> MF    CPLP  CP-iso   MF+CP    DF+LP DF+CPMF+CP-id                    </w:t>
            </w:r>
          </w:p>
        </w:tc>
        <w:tc>
          <w:tcPr>
            <w:tcW w:w="814" w:type="dxa"/>
          </w:tcPr>
          <w:p w:rsidR="00C87752" w:rsidRPr="006B4D9A" w:rsidRDefault="00C87752" w:rsidP="00646BC5">
            <w:pPr>
              <w:rPr>
                <w:b/>
              </w:rPr>
            </w:pPr>
          </w:p>
        </w:tc>
        <w:tc>
          <w:tcPr>
            <w:tcW w:w="1845" w:type="dxa"/>
          </w:tcPr>
          <w:p w:rsidR="00C87752" w:rsidRPr="006B4D9A" w:rsidRDefault="00C87752" w:rsidP="00646BC5">
            <w:pPr>
              <w:rPr>
                <w:b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 xml:space="preserve">Visoko naponska pulsna struja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Mikrostruja sa podešavanjem u µA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1.24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Trabert / Ultra Reiz struja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1.25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>Faradska struja sa pravougaonim i trougaonim pulsevima sa podešavanjem frekvencije i broja kontrakcija u minuti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tabs>
                <w:tab w:val="left" w:pos="2380"/>
              </w:tabs>
              <w:rPr>
                <w:bCs/>
              </w:rPr>
            </w:pPr>
            <w:r>
              <w:rPr>
                <w:bCs/>
              </w:rPr>
              <w:t>1.26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tabs>
                <w:tab w:val="left" w:pos="2380"/>
              </w:tabs>
              <w:rPr>
                <w:bCs/>
              </w:rPr>
            </w:pPr>
            <w:r w:rsidRPr="00CA4809">
              <w:rPr>
                <w:bCs/>
              </w:rPr>
              <w:t>Jontoforeza sa podešavanjem doze mA/min i proračunom trajanja terapije na osnovu unete amplitude u mA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tabs>
                <w:tab w:val="left" w:pos="2380"/>
              </w:tabs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tabs>
                <w:tab w:val="left" w:pos="2380"/>
              </w:tabs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1.27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 xml:space="preserve">I/T dijagnostika sa grafickim prikazom I/T krive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1.28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 w:rsidRPr="00CA4809">
              <w:rPr>
                <w:bCs/>
              </w:rPr>
              <w:t xml:space="preserve">Praćenje električnog potencijala mišićne aktivnosti preko dvokanalnog EMG FEEDBACK-a sa opcijom mogućnosti EMG okidane stimulacije ruskim strujama ili simetričnom bifaznom elektrostimulacijom. Prikaz električne aktivnosti mišića preko bar-grafa ili EMG krive. </w:t>
            </w:r>
          </w:p>
        </w:tc>
        <w:tc>
          <w:tcPr>
            <w:tcW w:w="814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Pr="00CA4809" w:rsidRDefault="00C87752" w:rsidP="00646BC5">
            <w:pPr>
              <w:rPr>
                <w:bCs/>
              </w:rPr>
            </w:pPr>
          </w:p>
        </w:tc>
      </w:tr>
      <w:tr w:rsidR="00C87752" w:rsidTr="00646BC5">
        <w:trPr>
          <w:trHeight w:val="2485"/>
        </w:trPr>
        <w:tc>
          <w:tcPr>
            <w:tcW w:w="531" w:type="dxa"/>
          </w:tcPr>
          <w:p w:rsidR="00C87752" w:rsidRDefault="00C87752" w:rsidP="00646BC5">
            <w:pPr>
              <w:rPr>
                <w:bCs/>
              </w:rPr>
            </w:pPr>
            <w:r>
              <w:rPr>
                <w:bCs/>
              </w:rPr>
              <w:lastRenderedPageBreak/>
              <w:t>1.29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rPr>
                <w:bCs/>
              </w:rPr>
            </w:pPr>
            <w:r>
              <w:rPr>
                <w:bCs/>
              </w:rPr>
              <w:t>ČETVOROKANALNI</w:t>
            </w:r>
            <w:r w:rsidRPr="00CA4809">
              <w:rPr>
                <w:bCs/>
              </w:rPr>
              <w:t xml:space="preserve"> VAKUUM - 8 elektrodnih konekcija za kanale 1,2,3,4 ), parametri softverski podesivi preko ekrana, podešavanje podpritiska do 600mBar u koracima od 60mBar sa kontinualnim i pulsnim modom rada.  </w:t>
            </w:r>
          </w:p>
          <w:p w:rsidR="00C87752" w:rsidRPr="00CA4809" w:rsidRDefault="00C87752" w:rsidP="00646BC5">
            <w:pPr>
              <w:autoSpaceDE w:val="0"/>
              <w:autoSpaceDN w:val="0"/>
              <w:adjustRightInd w:val="0"/>
              <w:rPr>
                <w:bCs/>
                <w:lang w:eastAsia="en-GB"/>
              </w:rPr>
            </w:pPr>
            <w:r w:rsidRPr="00CA4809">
              <w:rPr>
                <w:bCs/>
                <w:lang w:eastAsia="en-GB"/>
              </w:rPr>
              <w:t>Impulsni način rada</w:t>
            </w:r>
          </w:p>
          <w:p w:rsidR="00C87752" w:rsidRPr="00976CD9" w:rsidRDefault="00C87752" w:rsidP="00646BC5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CA4809">
              <w:rPr>
                <w:bCs/>
                <w:lang w:eastAsia="en-GB"/>
              </w:rPr>
              <w:t>Mak</w:t>
            </w:r>
            <w:r>
              <w:rPr>
                <w:bCs/>
                <w:lang w:eastAsia="en-GB"/>
              </w:rPr>
              <w:t>s</w:t>
            </w:r>
            <w:r w:rsidRPr="00CA4809">
              <w:rPr>
                <w:bCs/>
                <w:lang w:eastAsia="en-GB"/>
              </w:rPr>
              <w:t>imalno postavljanje vakuum</w:t>
            </w:r>
            <w:r>
              <w:rPr>
                <w:lang w:eastAsia="en-GB"/>
              </w:rPr>
              <w:t>a 2 do 10</w:t>
            </w:r>
          </w:p>
          <w:p w:rsidR="00C87752" w:rsidRPr="00976CD9" w:rsidRDefault="00C87752" w:rsidP="00646BC5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6CD9">
              <w:rPr>
                <w:lang w:eastAsia="en-GB"/>
              </w:rPr>
              <w:t>Minimalno postavljanje vakuuma u 1 do 9</w:t>
            </w:r>
          </w:p>
          <w:p w:rsidR="00C87752" w:rsidRPr="00655379" w:rsidRDefault="00C87752" w:rsidP="00646BC5">
            <w:pPr>
              <w:autoSpaceDE w:val="0"/>
              <w:autoSpaceDN w:val="0"/>
              <w:adjustRightInd w:val="0"/>
              <w:rPr>
                <w:lang w:eastAsia="en-GB"/>
              </w:rPr>
            </w:pPr>
            <w:r w:rsidRPr="00976CD9">
              <w:rPr>
                <w:lang w:eastAsia="en-GB"/>
              </w:rPr>
              <w:t>Vreme zadržavanja u minimalnom i maksimalnom postavljanjuvakuuma, 0-20 sekundi, u 1 sekundi koraka, +/-0.5 sekundi</w:t>
            </w:r>
          </w:p>
        </w:tc>
        <w:tc>
          <w:tcPr>
            <w:tcW w:w="814" w:type="dxa"/>
          </w:tcPr>
          <w:p w:rsidR="00C87752" w:rsidRDefault="00C87752" w:rsidP="00646BC5">
            <w:pPr>
              <w:rPr>
                <w:bCs/>
              </w:rPr>
            </w:pPr>
          </w:p>
        </w:tc>
        <w:tc>
          <w:tcPr>
            <w:tcW w:w="1845" w:type="dxa"/>
          </w:tcPr>
          <w:p w:rsidR="00C87752" w:rsidRDefault="00C87752" w:rsidP="00646BC5">
            <w:pPr>
              <w:rPr>
                <w:bCs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Pr="005E1FC8" w:rsidRDefault="00C87752" w:rsidP="00646BC5">
            <w:r w:rsidRPr="005E1FC8">
              <w:t>1.30</w:t>
            </w:r>
          </w:p>
        </w:tc>
        <w:tc>
          <w:tcPr>
            <w:tcW w:w="5826" w:type="dxa"/>
          </w:tcPr>
          <w:p w:rsidR="00C87752" w:rsidRPr="0095643C" w:rsidRDefault="00C87752" w:rsidP="00646BC5">
            <w:pPr>
              <w:rPr>
                <w:b/>
              </w:rPr>
            </w:pPr>
            <w:r>
              <w:rPr>
                <w:b/>
              </w:rPr>
              <w:t xml:space="preserve">Lasero-terapija </w:t>
            </w:r>
          </w:p>
          <w:p w:rsidR="00C87752" w:rsidRDefault="00C87752" w:rsidP="00646BC5">
            <w:r>
              <w:t xml:space="preserve">Nezavisna kontrola svih parametara </w:t>
            </w:r>
          </w:p>
          <w:p w:rsidR="00C87752" w:rsidRDefault="00C87752" w:rsidP="00646BC5">
            <w:r>
              <w:t>Unos E u J ili J/cm</w:t>
            </w:r>
            <w:r>
              <w:rPr>
                <w:vertAlign w:val="superscript"/>
              </w:rPr>
              <w:t>2</w:t>
            </w:r>
          </w:p>
          <w:p w:rsidR="00C87752" w:rsidRDefault="00C87752" w:rsidP="00646BC5">
            <w:r>
              <w:t>Kontinualni i pulsni režim rada slobodno definišućih frekvencija u opsegu 3 – 20000Hz u koracima od 1Hz</w:t>
            </w:r>
          </w:p>
          <w:p w:rsidR="00C87752" w:rsidRDefault="00C87752" w:rsidP="00646BC5">
            <w:r>
              <w:t>Informacije o isporučenoj energiji</w:t>
            </w:r>
          </w:p>
          <w:p w:rsidR="00C87752" w:rsidRPr="00DC4786" w:rsidRDefault="00C87752" w:rsidP="00646BC5">
            <w:pPr>
              <w:rPr>
                <w:b/>
                <w:bCs/>
              </w:rPr>
            </w:pPr>
            <w:r w:rsidRPr="00DC4786">
              <w:rPr>
                <w:b/>
                <w:bCs/>
              </w:rPr>
              <w:t xml:space="preserve">GaAlAs laser diodna sonda snage 300mW talasne dužine </w:t>
            </w:r>
            <w:r>
              <w:rPr>
                <w:rFonts w:cstheme="minorHAnsi"/>
                <w:b/>
                <w:bCs/>
              </w:rPr>
              <w:t>λ</w:t>
            </w:r>
            <w:r>
              <w:rPr>
                <w:b/>
                <w:bCs/>
              </w:rPr>
              <w:t>=</w:t>
            </w:r>
            <w:r w:rsidRPr="00DC4786">
              <w:rPr>
                <w:b/>
                <w:bCs/>
              </w:rPr>
              <w:t xml:space="preserve">820nm </w:t>
            </w:r>
          </w:p>
        </w:tc>
        <w:tc>
          <w:tcPr>
            <w:tcW w:w="814" w:type="dxa"/>
          </w:tcPr>
          <w:p w:rsidR="00C87752" w:rsidRDefault="00C87752" w:rsidP="00646BC5">
            <w:pPr>
              <w:rPr>
                <w:b/>
              </w:rPr>
            </w:pPr>
          </w:p>
        </w:tc>
        <w:tc>
          <w:tcPr>
            <w:tcW w:w="1845" w:type="dxa"/>
          </w:tcPr>
          <w:p w:rsidR="00C87752" w:rsidRDefault="00C87752" w:rsidP="00646BC5">
            <w:pPr>
              <w:rPr>
                <w:b/>
              </w:rPr>
            </w:pPr>
          </w:p>
        </w:tc>
      </w:tr>
      <w:tr w:rsidR="00C87752" w:rsidTr="00646BC5">
        <w:tc>
          <w:tcPr>
            <w:tcW w:w="531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t>1.31</w:t>
            </w:r>
          </w:p>
        </w:tc>
        <w:tc>
          <w:tcPr>
            <w:tcW w:w="5826" w:type="dxa"/>
          </w:tcPr>
          <w:p w:rsidR="00C87752" w:rsidRPr="00CA4809" w:rsidRDefault="00C87752" w:rsidP="00646BC5">
            <w:pPr>
              <w:tabs>
                <w:tab w:val="left" w:pos="2380"/>
              </w:tabs>
            </w:pPr>
            <w:r>
              <w:t>Napajanje: 220 V, 50</w:t>
            </w:r>
            <w:r w:rsidRPr="00D61DB5">
              <w:t>Hz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</w:pPr>
          </w:p>
        </w:tc>
      </w:tr>
      <w:tr w:rsidR="00C87752" w:rsidTr="00646BC5">
        <w:tc>
          <w:tcPr>
            <w:tcW w:w="531" w:type="dxa"/>
          </w:tcPr>
          <w:p w:rsidR="00C87752" w:rsidRPr="005E1FC8" w:rsidRDefault="00C87752" w:rsidP="00646BC5">
            <w:pPr>
              <w:tabs>
                <w:tab w:val="left" w:pos="2380"/>
              </w:tabs>
            </w:pPr>
            <w:r w:rsidRPr="005E1FC8">
              <w:t>2.1.</w:t>
            </w:r>
          </w:p>
        </w:tc>
        <w:tc>
          <w:tcPr>
            <w:tcW w:w="5826" w:type="dxa"/>
          </w:tcPr>
          <w:p w:rsidR="00C87752" w:rsidRDefault="00C87752" w:rsidP="00646BC5">
            <w:pPr>
              <w:tabs>
                <w:tab w:val="left" w:pos="2380"/>
              </w:tabs>
            </w:pPr>
            <w:r>
              <w:rPr>
                <w:b/>
              </w:rPr>
              <w:t>Pribor: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 xml:space="preserve">Čičak </w:t>
            </w:r>
            <w:r w:rsidRPr="00D61DB5">
              <w:t>trake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>E</w:t>
            </w:r>
            <w:r w:rsidRPr="00D61DB5">
              <w:t>lektrodni</w:t>
            </w:r>
            <w:r>
              <w:t xml:space="preserve"> kablovi za kanale 1-4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>2  kom trožilnog kabla za EMG površinske elektrode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>G</w:t>
            </w:r>
            <w:r w:rsidRPr="00D61DB5">
              <w:t xml:space="preserve">umeno-grafitne elektrode </w:t>
            </w:r>
            <w:r>
              <w:t>6</w:t>
            </w:r>
            <w:r w:rsidRPr="00D61DB5">
              <w:t xml:space="preserve">x8 cm </w:t>
            </w:r>
          </w:p>
          <w:p w:rsidR="00C87752" w:rsidRPr="00D61DB5" w:rsidRDefault="00C87752" w:rsidP="00646BC5">
            <w:pPr>
              <w:tabs>
                <w:tab w:val="left" w:pos="2380"/>
              </w:tabs>
            </w:pPr>
            <w:r>
              <w:t>Samolepljive EMG površinske elektrode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>U</w:t>
            </w:r>
            <w:r w:rsidRPr="00D61DB5">
              <w:t xml:space="preserve">putstvo </w:t>
            </w:r>
            <w:r>
              <w:t xml:space="preserve">za korišćenje </w:t>
            </w:r>
            <w:r w:rsidRPr="00D61DB5">
              <w:t>na srpskom jeziku</w:t>
            </w:r>
          </w:p>
          <w:p w:rsidR="00C87752" w:rsidRDefault="00C87752" w:rsidP="00646BC5">
            <w:pPr>
              <w:tabs>
                <w:tab w:val="left" w:pos="2380"/>
              </w:tabs>
            </w:pPr>
            <w:r>
              <w:t>UZ sonda površine 5cm</w:t>
            </w:r>
            <w:r>
              <w:rPr>
                <w:vertAlign w:val="superscript"/>
              </w:rPr>
              <w:t>2</w:t>
            </w:r>
          </w:p>
          <w:p w:rsidR="00C87752" w:rsidRPr="00260123" w:rsidRDefault="00C87752" w:rsidP="00646BC5">
            <w:pPr>
              <w:tabs>
                <w:tab w:val="left" w:pos="2380"/>
              </w:tabs>
            </w:pPr>
            <w:r w:rsidRPr="00260123">
              <w:t>4 šoljičaste elektrode sa sundjerima</w:t>
            </w:r>
          </w:p>
          <w:p w:rsidR="00C87752" w:rsidRPr="00260123" w:rsidRDefault="00C87752" w:rsidP="00646BC5">
            <w:pPr>
              <w:tabs>
                <w:tab w:val="left" w:pos="2380"/>
              </w:tabs>
              <w:rPr>
                <w:vertAlign w:val="superscript"/>
              </w:rPr>
            </w:pPr>
            <w:r w:rsidRPr="00260123">
              <w:t>Ultrazvučna sonda 1/3MHz ERA2cm</w:t>
            </w:r>
            <w:r w:rsidRPr="00260123">
              <w:rPr>
                <w:vertAlign w:val="superscript"/>
              </w:rPr>
              <w:t>2</w:t>
            </w:r>
          </w:p>
          <w:p w:rsidR="00C87752" w:rsidRPr="00CA4809" w:rsidRDefault="00C87752" w:rsidP="00646BC5">
            <w:pPr>
              <w:tabs>
                <w:tab w:val="left" w:pos="2380"/>
              </w:tabs>
            </w:pPr>
            <w:r w:rsidRPr="00260123">
              <w:t>kolica za sistem</w:t>
            </w:r>
            <w:r>
              <w:t xml:space="preserve"> sa</w:t>
            </w:r>
            <w:r w:rsidRPr="00260123">
              <w:t xml:space="preserve"> 3 fioke</w:t>
            </w:r>
          </w:p>
        </w:tc>
        <w:tc>
          <w:tcPr>
            <w:tcW w:w="814" w:type="dxa"/>
          </w:tcPr>
          <w:p w:rsidR="00C87752" w:rsidRDefault="00C87752" w:rsidP="00646BC5">
            <w:pPr>
              <w:tabs>
                <w:tab w:val="left" w:pos="2380"/>
              </w:tabs>
              <w:rPr>
                <w:b/>
              </w:rPr>
            </w:pPr>
          </w:p>
        </w:tc>
        <w:tc>
          <w:tcPr>
            <w:tcW w:w="1845" w:type="dxa"/>
          </w:tcPr>
          <w:p w:rsidR="00C87752" w:rsidRDefault="00C87752" w:rsidP="00646BC5">
            <w:pPr>
              <w:tabs>
                <w:tab w:val="left" w:pos="2380"/>
              </w:tabs>
              <w:rPr>
                <w:b/>
              </w:rPr>
            </w:pPr>
          </w:p>
          <w:p w:rsidR="00C87752" w:rsidRPr="00395D1E" w:rsidRDefault="00C87752" w:rsidP="00646BC5"/>
          <w:p w:rsidR="00C87752" w:rsidRPr="00395D1E" w:rsidRDefault="00C87752" w:rsidP="00646BC5"/>
          <w:p w:rsidR="00C87752" w:rsidRPr="00395D1E" w:rsidRDefault="00C87752" w:rsidP="00646BC5"/>
          <w:p w:rsidR="00C87752" w:rsidRPr="00395D1E" w:rsidRDefault="00C87752" w:rsidP="00646BC5"/>
          <w:p w:rsidR="00C87752" w:rsidRDefault="00C87752" w:rsidP="00646BC5">
            <w:pPr>
              <w:rPr>
                <w:b/>
              </w:rPr>
            </w:pPr>
          </w:p>
          <w:p w:rsidR="00C87752" w:rsidRPr="00395D1E" w:rsidRDefault="00C87752" w:rsidP="00646BC5"/>
          <w:p w:rsidR="00C87752" w:rsidRPr="00395D1E" w:rsidRDefault="00C87752" w:rsidP="00646BC5"/>
          <w:p w:rsidR="00C87752" w:rsidRDefault="00C87752" w:rsidP="00646BC5">
            <w:pPr>
              <w:rPr>
                <w:b/>
              </w:rPr>
            </w:pPr>
          </w:p>
          <w:p w:rsidR="00C87752" w:rsidRDefault="00C87752" w:rsidP="00646BC5">
            <w:pPr>
              <w:rPr>
                <w:b/>
              </w:rPr>
            </w:pPr>
          </w:p>
          <w:p w:rsidR="00C87752" w:rsidRPr="00395D1E" w:rsidRDefault="00C87752" w:rsidP="00646BC5">
            <w:pPr>
              <w:jc w:val="center"/>
            </w:pPr>
          </w:p>
        </w:tc>
      </w:tr>
    </w:tbl>
    <w:p w:rsidR="004C0435" w:rsidRPr="00B0636A" w:rsidRDefault="004C0435" w:rsidP="004C0435">
      <w:pPr>
        <w:jc w:val="both"/>
        <w:rPr>
          <w:rFonts w:ascii="Arial" w:hAnsi="Arial" w:cs="Arial"/>
        </w:rPr>
      </w:pPr>
    </w:p>
    <w:p w:rsidR="00C87752" w:rsidRPr="00092B35" w:rsidRDefault="00C87752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У колону ДА/НЕ неопходно је попунити одговором да ли предметно добро испуњава минималне услове обавезне техничке карактеристике. Такође навести прецизно број стране из каталога  или прилога у коме је описана тражена минимална техничка карактеристика.</w:t>
      </w:r>
    </w:p>
    <w:p w:rsidR="00092B35" w:rsidRPr="00092B35" w:rsidRDefault="00092B35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 w:rsidRPr="00092B35">
        <w:rPr>
          <w:rFonts w:ascii="Arial" w:eastAsia="Calibri" w:hAnsi="Arial" w:cs="Arial"/>
          <w:b/>
          <w:lang/>
        </w:rPr>
        <w:t>Каталог, извод из каталога (произвођачка документација) и/или другу оригиналну документацију</w:t>
      </w:r>
      <w:r>
        <w:rPr>
          <w:rFonts w:ascii="Arial" w:eastAsia="Calibri" w:hAnsi="Arial" w:cs="Arial"/>
          <w:lang/>
        </w:rPr>
        <w:t>: Под оригиналном документацијом се подразумевају документи који су намењени доказивању понуђених техничких карактеристика који се не могу брисати или додатно мењати, односно фалсификовати додатним подацима.</w:t>
      </w:r>
    </w:p>
    <w:p w:rsidR="00092B35" w:rsidRPr="00F0178D" w:rsidRDefault="00092B35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 xml:space="preserve">У доказном материјалу потребно је обележити тражену техничку карактеристику редним бројем из спецификације. </w:t>
      </w:r>
      <w:r w:rsidR="00724D87">
        <w:rPr>
          <w:rFonts w:ascii="Arial" w:eastAsia="Calibri" w:hAnsi="Arial" w:cs="Arial"/>
          <w:lang/>
        </w:rPr>
        <w:t xml:space="preserve">Само за карактеристике које се не налазе у поменутим доказима неопходно је доставити </w:t>
      </w:r>
      <w:r>
        <w:rPr>
          <w:rFonts w:ascii="Arial" w:eastAsia="Calibri" w:hAnsi="Arial" w:cs="Arial"/>
          <w:lang/>
        </w:rPr>
        <w:t>Изјаву произвођача да поменуто добро испуњава тражену техничку карактеристику.</w:t>
      </w:r>
    </w:p>
    <w:p w:rsidR="00F0178D" w:rsidRPr="00092B35" w:rsidRDefault="00F0178D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 w:rsidRPr="00F0178D">
        <w:rPr>
          <w:rFonts w:ascii="Arial" w:eastAsia="Calibri" w:hAnsi="Arial" w:cs="Arial"/>
          <w:b/>
          <w:lang/>
        </w:rPr>
        <w:t>Изјава произвођача</w:t>
      </w:r>
      <w:r>
        <w:rPr>
          <w:rFonts w:ascii="Arial" w:eastAsia="Calibri" w:hAnsi="Arial" w:cs="Arial"/>
          <w:lang/>
        </w:rPr>
        <w:t xml:space="preserve"> да ће резервни делови и потрошни материјал бити на располагању најмање 7 година од испоруке.</w:t>
      </w:r>
    </w:p>
    <w:p w:rsidR="00092B35" w:rsidRPr="00F0178D" w:rsidRDefault="00F0178D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  <w:b/>
        </w:rPr>
      </w:pPr>
      <w:r w:rsidRPr="00F0178D">
        <w:rPr>
          <w:rFonts w:ascii="Arial" w:eastAsia="Calibri" w:hAnsi="Arial" w:cs="Arial"/>
          <w:b/>
          <w:lang/>
        </w:rPr>
        <w:t>Испорука:</w:t>
      </w:r>
      <w:r>
        <w:rPr>
          <w:rFonts w:ascii="Arial" w:eastAsia="Calibri" w:hAnsi="Arial" w:cs="Arial"/>
          <w:b/>
          <w:lang/>
        </w:rPr>
        <w:t xml:space="preserve"> </w:t>
      </w:r>
      <w:r>
        <w:rPr>
          <w:rFonts w:ascii="Arial" w:eastAsia="Calibri" w:hAnsi="Arial" w:cs="Arial"/>
          <w:lang/>
        </w:rPr>
        <w:t>максимално 120 дана од дана потписивања купопродајног уговора</w:t>
      </w:r>
    </w:p>
    <w:p w:rsidR="00092B35" w:rsidRPr="00F0178D" w:rsidRDefault="00F0178D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 w:rsidRPr="00F0178D">
        <w:rPr>
          <w:rFonts w:ascii="Arial" w:eastAsia="Calibri" w:hAnsi="Arial" w:cs="Arial"/>
          <w:b/>
          <w:lang/>
        </w:rPr>
        <w:t xml:space="preserve">Гаранција: </w:t>
      </w:r>
      <w:r w:rsidRPr="00F0178D">
        <w:rPr>
          <w:rFonts w:ascii="Arial" w:eastAsia="Calibri" w:hAnsi="Arial" w:cs="Arial"/>
          <w:lang/>
        </w:rPr>
        <w:t>минимално 24 месеци од дана инсталације и пуштања у рад</w:t>
      </w:r>
    </w:p>
    <w:p w:rsidR="00F0178D" w:rsidRPr="00F0178D" w:rsidRDefault="00945706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 w:rsidRPr="00945706">
        <w:rPr>
          <w:rFonts w:ascii="Arial" w:eastAsia="Calibri" w:hAnsi="Arial" w:cs="Arial"/>
          <w:b/>
          <w:lang/>
        </w:rPr>
        <w:t>Понуђач</w:t>
      </w:r>
      <w:r>
        <w:rPr>
          <w:rFonts w:ascii="Arial" w:eastAsia="Calibri" w:hAnsi="Arial" w:cs="Arial"/>
          <w:lang/>
        </w:rPr>
        <w:t xml:space="preserve"> мора да поседује важеће решење АЛИМС-а као и важећу дозволу Министарства здравља РС, за обављање промета медицинским средствима на велико.</w:t>
      </w:r>
    </w:p>
    <w:p w:rsidR="004C0435" w:rsidRPr="00B0636A" w:rsidRDefault="004C0435" w:rsidP="004C0435">
      <w:pPr>
        <w:numPr>
          <w:ilvl w:val="0"/>
          <w:numId w:val="2"/>
        </w:numPr>
        <w:tabs>
          <w:tab w:val="clear" w:pos="432"/>
          <w:tab w:val="left" w:pos="0"/>
        </w:tabs>
        <w:suppressAutoHyphens w:val="0"/>
        <w:spacing w:line="100" w:lineRule="atLeast"/>
        <w:ind w:left="0" w:firstLine="0"/>
        <w:jc w:val="both"/>
        <w:rPr>
          <w:rFonts w:ascii="Arial" w:eastAsia="Calibri" w:hAnsi="Arial" w:cs="Arial"/>
        </w:rPr>
      </w:pPr>
      <w:r w:rsidRPr="00B0636A">
        <w:rPr>
          <w:rFonts w:ascii="Arial" w:eastAsia="Calibri" w:hAnsi="Arial" w:cs="Arial"/>
          <w:b/>
        </w:rPr>
        <w:t xml:space="preserve">Важност понуде: </w:t>
      </w:r>
      <w:r w:rsidRPr="00B0636A">
        <w:rPr>
          <w:rFonts w:ascii="Arial" w:eastAsia="Calibri" w:hAnsi="Arial" w:cs="Arial"/>
        </w:rPr>
        <w:t xml:space="preserve">Рок важења понуде не може бити краћи од 60 </w:t>
      </w:r>
      <w:r w:rsidRPr="00B0636A">
        <w:rPr>
          <w:rFonts w:ascii="Arial" w:eastAsia="Calibri" w:hAnsi="Arial" w:cs="Arial"/>
          <w:b/>
        </w:rPr>
        <w:t>дана</w:t>
      </w:r>
      <w:r w:rsidRPr="00B0636A">
        <w:rPr>
          <w:rFonts w:ascii="Arial" w:eastAsia="Calibri" w:hAnsi="Arial" w:cs="Arial"/>
        </w:rPr>
        <w:t xml:space="preserve"> од дана отварања понуда </w:t>
      </w:r>
    </w:p>
    <w:p w:rsidR="004C0435" w:rsidRPr="00B0636A" w:rsidRDefault="004C0435" w:rsidP="00F0178D">
      <w:pPr>
        <w:tabs>
          <w:tab w:val="left" w:pos="0"/>
        </w:tabs>
        <w:suppressAutoHyphens w:val="0"/>
        <w:spacing w:line="100" w:lineRule="atLeast"/>
        <w:jc w:val="both"/>
        <w:rPr>
          <w:rFonts w:ascii="Arial" w:hAnsi="Arial" w:cs="Arial"/>
        </w:rPr>
      </w:pPr>
      <w:r w:rsidRPr="00B0636A">
        <w:rPr>
          <w:rFonts w:ascii="Arial" w:eastAsia="Calibri" w:hAnsi="Arial" w:cs="Arial"/>
          <w:b/>
        </w:rPr>
        <w:t>Понуда са варијантама није дозвољена</w:t>
      </w:r>
    </w:p>
    <w:p w:rsidR="00A32289" w:rsidRPr="00B0636A" w:rsidRDefault="00A32289">
      <w:pPr>
        <w:rPr>
          <w:rFonts w:ascii="Arial" w:hAnsi="Arial" w:cs="Arial"/>
        </w:rPr>
      </w:pPr>
    </w:p>
    <w:sectPr w:rsidR="00A32289" w:rsidRPr="00B0636A" w:rsidSect="009663B7">
      <w:pgSz w:w="11906" w:h="16838"/>
      <w:pgMar w:top="567" w:right="1031" w:bottom="426" w:left="109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303E"/>
    <w:rsid w:val="0004681E"/>
    <w:rsid w:val="000843BF"/>
    <w:rsid w:val="00092B35"/>
    <w:rsid w:val="000C2F87"/>
    <w:rsid w:val="00117EFF"/>
    <w:rsid w:val="00123E7C"/>
    <w:rsid w:val="00145A35"/>
    <w:rsid w:val="001C4B6C"/>
    <w:rsid w:val="00216F4E"/>
    <w:rsid w:val="002760BC"/>
    <w:rsid w:val="002F7616"/>
    <w:rsid w:val="00376730"/>
    <w:rsid w:val="003A66CE"/>
    <w:rsid w:val="004C0435"/>
    <w:rsid w:val="004C7662"/>
    <w:rsid w:val="004E64BA"/>
    <w:rsid w:val="0058479E"/>
    <w:rsid w:val="005B2F2F"/>
    <w:rsid w:val="00685E7C"/>
    <w:rsid w:val="00724D87"/>
    <w:rsid w:val="007437D6"/>
    <w:rsid w:val="00761949"/>
    <w:rsid w:val="007B3C53"/>
    <w:rsid w:val="007D1633"/>
    <w:rsid w:val="007E7232"/>
    <w:rsid w:val="008169E1"/>
    <w:rsid w:val="00844C6D"/>
    <w:rsid w:val="008D73D3"/>
    <w:rsid w:val="00945706"/>
    <w:rsid w:val="009663B7"/>
    <w:rsid w:val="00A32289"/>
    <w:rsid w:val="00A61D58"/>
    <w:rsid w:val="00B0636A"/>
    <w:rsid w:val="00B06835"/>
    <w:rsid w:val="00B4303E"/>
    <w:rsid w:val="00B45DF1"/>
    <w:rsid w:val="00B975E9"/>
    <w:rsid w:val="00C87752"/>
    <w:rsid w:val="00CA3EF2"/>
    <w:rsid w:val="00CE0508"/>
    <w:rsid w:val="00CE4AFB"/>
    <w:rsid w:val="00D16F58"/>
    <w:rsid w:val="00D44F80"/>
    <w:rsid w:val="00D51EAD"/>
    <w:rsid w:val="00DE034F"/>
    <w:rsid w:val="00E46C0B"/>
    <w:rsid w:val="00E549B8"/>
    <w:rsid w:val="00E9363F"/>
    <w:rsid w:val="00F0178D"/>
    <w:rsid w:val="00F032A8"/>
    <w:rsid w:val="00F5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D6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437D6"/>
    <w:rPr>
      <w:rFonts w:hint="default"/>
    </w:rPr>
  </w:style>
  <w:style w:type="character" w:customStyle="1" w:styleId="WW8Num2z0">
    <w:name w:val="WW8Num2z0"/>
    <w:rsid w:val="007437D6"/>
    <w:rPr>
      <w:rFonts w:ascii="Arial" w:eastAsia="Times New Roman" w:hAnsi="Arial" w:cs="Arial" w:hint="default"/>
    </w:rPr>
  </w:style>
  <w:style w:type="character" w:customStyle="1" w:styleId="WW8Num2z1">
    <w:name w:val="WW8Num2z1"/>
    <w:rsid w:val="007437D6"/>
    <w:rPr>
      <w:rFonts w:ascii="Courier New" w:hAnsi="Courier New" w:cs="Courier New" w:hint="default"/>
    </w:rPr>
  </w:style>
  <w:style w:type="character" w:customStyle="1" w:styleId="WW8Num2z2">
    <w:name w:val="WW8Num2z2"/>
    <w:rsid w:val="007437D6"/>
    <w:rPr>
      <w:rFonts w:ascii="Wingdings" w:hAnsi="Wingdings" w:cs="Wingdings" w:hint="default"/>
    </w:rPr>
  </w:style>
  <w:style w:type="character" w:customStyle="1" w:styleId="WW8Num2z3">
    <w:name w:val="WW8Num2z3"/>
    <w:rsid w:val="007437D6"/>
    <w:rPr>
      <w:rFonts w:ascii="Symbol" w:hAnsi="Symbol" w:cs="Symbol" w:hint="default"/>
    </w:rPr>
  </w:style>
  <w:style w:type="character" w:customStyle="1" w:styleId="WW8Num2z4">
    <w:name w:val="WW8Num2z4"/>
    <w:rsid w:val="007437D6"/>
  </w:style>
  <w:style w:type="character" w:customStyle="1" w:styleId="WW8Num2z5">
    <w:name w:val="WW8Num2z5"/>
    <w:rsid w:val="007437D6"/>
  </w:style>
  <w:style w:type="character" w:customStyle="1" w:styleId="WW8Num2z6">
    <w:name w:val="WW8Num2z6"/>
    <w:rsid w:val="007437D6"/>
  </w:style>
  <w:style w:type="character" w:customStyle="1" w:styleId="WW8Num2z7">
    <w:name w:val="WW8Num2z7"/>
    <w:rsid w:val="007437D6"/>
  </w:style>
  <w:style w:type="character" w:customStyle="1" w:styleId="WW8Num2z8">
    <w:name w:val="WW8Num2z8"/>
    <w:rsid w:val="007437D6"/>
  </w:style>
  <w:style w:type="character" w:customStyle="1" w:styleId="WW8Num3z0">
    <w:name w:val="WW8Num3z0"/>
    <w:rsid w:val="007437D6"/>
  </w:style>
  <w:style w:type="character" w:customStyle="1" w:styleId="WW8Num3z1">
    <w:name w:val="WW8Num3z1"/>
    <w:rsid w:val="007437D6"/>
  </w:style>
  <w:style w:type="character" w:customStyle="1" w:styleId="WW8Num3z2">
    <w:name w:val="WW8Num3z2"/>
    <w:rsid w:val="007437D6"/>
  </w:style>
  <w:style w:type="character" w:customStyle="1" w:styleId="WW8Num3z3">
    <w:name w:val="WW8Num3z3"/>
    <w:rsid w:val="007437D6"/>
  </w:style>
  <w:style w:type="character" w:customStyle="1" w:styleId="WW8Num3z4">
    <w:name w:val="WW8Num3z4"/>
    <w:rsid w:val="007437D6"/>
  </w:style>
  <w:style w:type="character" w:customStyle="1" w:styleId="WW8Num3z5">
    <w:name w:val="WW8Num3z5"/>
    <w:rsid w:val="007437D6"/>
  </w:style>
  <w:style w:type="character" w:customStyle="1" w:styleId="WW8Num3z6">
    <w:name w:val="WW8Num3z6"/>
    <w:rsid w:val="007437D6"/>
  </w:style>
  <w:style w:type="character" w:customStyle="1" w:styleId="WW8Num3z7">
    <w:name w:val="WW8Num3z7"/>
    <w:rsid w:val="007437D6"/>
  </w:style>
  <w:style w:type="character" w:customStyle="1" w:styleId="WW8Num3z8">
    <w:name w:val="WW8Num3z8"/>
    <w:rsid w:val="007437D6"/>
  </w:style>
  <w:style w:type="character" w:customStyle="1" w:styleId="WW8Num1z1">
    <w:name w:val="WW8Num1z1"/>
    <w:rsid w:val="007437D6"/>
  </w:style>
  <w:style w:type="character" w:customStyle="1" w:styleId="WW8Num1z2">
    <w:name w:val="WW8Num1z2"/>
    <w:rsid w:val="007437D6"/>
  </w:style>
  <w:style w:type="character" w:customStyle="1" w:styleId="WW8Num1z3">
    <w:name w:val="WW8Num1z3"/>
    <w:rsid w:val="007437D6"/>
  </w:style>
  <w:style w:type="character" w:customStyle="1" w:styleId="WW8Num1z4">
    <w:name w:val="WW8Num1z4"/>
    <w:rsid w:val="007437D6"/>
  </w:style>
  <w:style w:type="character" w:customStyle="1" w:styleId="WW8Num1z5">
    <w:name w:val="WW8Num1z5"/>
    <w:rsid w:val="007437D6"/>
  </w:style>
  <w:style w:type="character" w:customStyle="1" w:styleId="WW8Num1z6">
    <w:name w:val="WW8Num1z6"/>
    <w:rsid w:val="007437D6"/>
  </w:style>
  <w:style w:type="character" w:customStyle="1" w:styleId="WW8Num1z7">
    <w:name w:val="WW8Num1z7"/>
    <w:rsid w:val="007437D6"/>
  </w:style>
  <w:style w:type="character" w:customStyle="1" w:styleId="WW8Num1z8">
    <w:name w:val="WW8Num1z8"/>
    <w:rsid w:val="007437D6"/>
  </w:style>
  <w:style w:type="character" w:styleId="Hyperlink">
    <w:name w:val="Hyperlink"/>
    <w:basedOn w:val="DefaultParagraphFont"/>
    <w:rsid w:val="007437D6"/>
    <w:rPr>
      <w:color w:val="0000FF"/>
      <w:u w:val="single"/>
    </w:rPr>
  </w:style>
  <w:style w:type="character" w:customStyle="1" w:styleId="Bullets">
    <w:name w:val="Bullets"/>
    <w:rsid w:val="007437D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7437D6"/>
  </w:style>
  <w:style w:type="paragraph" w:customStyle="1" w:styleId="Heading">
    <w:name w:val="Heading"/>
    <w:basedOn w:val="Normal"/>
    <w:next w:val="BodyText"/>
    <w:rsid w:val="007437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437D6"/>
    <w:pPr>
      <w:spacing w:after="120"/>
    </w:pPr>
  </w:style>
  <w:style w:type="paragraph" w:styleId="List">
    <w:name w:val="List"/>
    <w:basedOn w:val="BodyText"/>
    <w:rsid w:val="007437D6"/>
    <w:rPr>
      <w:rFonts w:cs="Arial"/>
    </w:rPr>
  </w:style>
  <w:style w:type="paragraph" w:styleId="Caption">
    <w:name w:val="caption"/>
    <w:basedOn w:val="Normal"/>
    <w:qFormat/>
    <w:rsid w:val="007437D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7437D6"/>
    <w:pPr>
      <w:suppressLineNumbers/>
    </w:pPr>
    <w:rPr>
      <w:rFonts w:cs="Arial"/>
    </w:rPr>
  </w:style>
  <w:style w:type="paragraph" w:customStyle="1" w:styleId="WW-Default">
    <w:name w:val="WW-Default"/>
    <w:rsid w:val="007437D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rsid w:val="007437D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437D6"/>
    <w:pPr>
      <w:suppressLineNumbers/>
    </w:pPr>
  </w:style>
  <w:style w:type="paragraph" w:customStyle="1" w:styleId="TableHeading">
    <w:name w:val="Table Heading"/>
    <w:basedOn w:val="TableContents"/>
    <w:rsid w:val="007437D6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4C0435"/>
    <w:pPr>
      <w:spacing w:line="100" w:lineRule="atLeast"/>
      <w:ind w:left="720"/>
    </w:pPr>
    <w:rPr>
      <w:rFonts w:eastAsia="Arial Unicode MS"/>
      <w:color w:val="000000"/>
      <w:kern w:val="1"/>
      <w:lang w:val="en-US"/>
    </w:rPr>
  </w:style>
  <w:style w:type="table" w:styleId="TableGrid">
    <w:name w:val="Table Grid"/>
    <w:basedOn w:val="TableNormal"/>
    <w:uiPriority w:val="59"/>
    <w:rsid w:val="00C87752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beoc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</vt:lpstr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</dc:title>
  <dc:creator>Miloš Matić</dc:creator>
  <cp:lastModifiedBy>SEKRETARICA</cp:lastModifiedBy>
  <cp:revision>8</cp:revision>
  <cp:lastPrinted>2021-09-11T13:19:00Z</cp:lastPrinted>
  <dcterms:created xsi:type="dcterms:W3CDTF">2022-03-29T09:50:00Z</dcterms:created>
  <dcterms:modified xsi:type="dcterms:W3CDTF">2022-03-29T10:20:00Z</dcterms:modified>
</cp:coreProperties>
</file>